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A33" w:rsidRPr="00305F25" w:rsidRDefault="00305F25" w:rsidP="009565C3">
      <w:pPr>
        <w:spacing w:beforeLines="50" w:afterLines="50" w:line="360" w:lineRule="auto"/>
        <w:jc w:val="center"/>
        <w:rPr>
          <w:rFonts w:asciiTheme="majorEastAsia" w:eastAsiaTheme="majorEastAsia" w:hAnsiTheme="majorEastAsia"/>
          <w:sz w:val="30"/>
          <w:szCs w:val="30"/>
        </w:rPr>
      </w:pPr>
      <w:r w:rsidRPr="00305F25">
        <w:rPr>
          <w:rFonts w:asciiTheme="majorEastAsia" w:eastAsiaTheme="majorEastAsia" w:hAnsiTheme="majorEastAsia" w:hint="eastAsia"/>
          <w:sz w:val="30"/>
          <w:szCs w:val="30"/>
        </w:rPr>
        <w:t>《模式识别与人工智能》关于学术不端论文的认定和处理办法</w:t>
      </w:r>
    </w:p>
    <w:p w:rsidR="00305F25" w:rsidRDefault="009E2C8A" w:rsidP="00D71362">
      <w:pPr>
        <w:ind w:firstLineChars="200" w:firstLine="420"/>
      </w:pPr>
      <w:r w:rsidRPr="009E2C8A">
        <w:rPr>
          <w:rFonts w:ascii="Calibri" w:eastAsia="宋体" w:hAnsi="Calibri" w:cs="Times New Roman" w:hint="eastAsia"/>
        </w:rPr>
        <w:t>学术不端行为恶化了科研生态环境，损害了科研事业发展，对社会造成危害。期刊作为学术成果的主要载体，有责任净化学术环境，防范学术不端行为。</w:t>
      </w:r>
      <w:r w:rsidR="00305F25">
        <w:rPr>
          <w:rFonts w:hint="eastAsia"/>
        </w:rPr>
        <w:t>为严肃学风，维护《模式识别与人工智能》的声誉和质量，保护广大作者和读者的权益，本刊将对出版过程中的论文进行检测和筛选，一经查实，将予退稿并</w:t>
      </w:r>
      <w:r w:rsidR="00083F8F">
        <w:rPr>
          <w:rFonts w:hint="eastAsia"/>
        </w:rPr>
        <w:t>视情节轻重予以</w:t>
      </w:r>
      <w:r w:rsidR="00305F25">
        <w:rPr>
          <w:rFonts w:hint="eastAsia"/>
        </w:rPr>
        <w:t>严肃处理。学术不端论文的认定</w:t>
      </w:r>
      <w:r w:rsidR="00083F8F">
        <w:rPr>
          <w:rFonts w:hint="eastAsia"/>
        </w:rPr>
        <w:t>及处理办法如下。</w:t>
      </w:r>
    </w:p>
    <w:p w:rsidR="00083F8F" w:rsidRDefault="00083F8F" w:rsidP="00B80555">
      <w:pPr>
        <w:pStyle w:val="a3"/>
        <w:numPr>
          <w:ilvl w:val="0"/>
          <w:numId w:val="1"/>
        </w:numPr>
        <w:spacing w:line="360" w:lineRule="auto"/>
        <w:ind w:firstLineChars="0"/>
      </w:pPr>
      <w:r>
        <w:rPr>
          <w:rFonts w:hint="eastAsia"/>
        </w:rPr>
        <w:t>学术不端论文的认定</w:t>
      </w:r>
    </w:p>
    <w:p w:rsidR="009E2C8A" w:rsidRDefault="00B80555" w:rsidP="00CA05B6">
      <w:pPr>
        <w:pStyle w:val="Default"/>
        <w:ind w:firstLineChars="200" w:firstLine="480"/>
        <w:rPr>
          <w:rFonts w:hAnsi="Calibri"/>
          <w:sz w:val="23"/>
          <w:szCs w:val="23"/>
        </w:rPr>
      </w:pPr>
      <w:r>
        <w:rPr>
          <w:rFonts w:hint="eastAsia"/>
        </w:rPr>
        <w:t>编辑部</w:t>
      </w:r>
      <w:r w:rsidR="009E2C8A" w:rsidRPr="009E2C8A">
        <w:rPr>
          <w:rFonts w:asciiTheme="minorHAnsi" w:eastAsiaTheme="minorEastAsia" w:cstheme="minorBidi" w:hint="eastAsia"/>
          <w:kern w:val="2"/>
          <w:sz w:val="21"/>
          <w:szCs w:val="22"/>
        </w:rPr>
        <w:t>以《中国学术文献网络出版总库》为全文比对数据库，采用“</w:t>
      </w:r>
      <w:r w:rsidR="00CA05B6">
        <w:rPr>
          <w:rFonts w:asciiTheme="minorHAnsi" w:eastAsiaTheme="minorEastAsia" w:cstheme="minorBidi" w:hint="eastAsia"/>
          <w:kern w:val="2"/>
          <w:sz w:val="21"/>
          <w:szCs w:val="22"/>
        </w:rPr>
        <w:t>科技期刊</w:t>
      </w:r>
      <w:r w:rsidR="009E2C8A" w:rsidRPr="009E2C8A">
        <w:rPr>
          <w:rFonts w:asciiTheme="minorHAnsi" w:eastAsiaTheme="minorEastAsia" w:cstheme="minorBidi" w:hint="eastAsia"/>
          <w:kern w:val="2"/>
          <w:sz w:val="21"/>
          <w:szCs w:val="22"/>
        </w:rPr>
        <w:t>学术不端检测系统”对所有稿件进行查重检测</w:t>
      </w:r>
      <w:r w:rsidR="009E2C8A">
        <w:rPr>
          <w:rFonts w:hint="eastAsia"/>
        </w:rPr>
        <w:t>，</w:t>
      </w:r>
      <w:r w:rsidR="009E2C8A">
        <w:rPr>
          <w:rFonts w:hint="eastAsia"/>
          <w:sz w:val="23"/>
          <w:szCs w:val="23"/>
        </w:rPr>
        <w:t>依据</w:t>
      </w:r>
      <w:r w:rsidR="009E2C8A">
        <w:rPr>
          <w:rFonts w:hAnsi="Calibri" w:hint="eastAsia"/>
          <w:sz w:val="23"/>
          <w:szCs w:val="23"/>
        </w:rPr>
        <w:t>《学术期刊论文不端行为的界定标准》对稿件进行判定。</w:t>
      </w:r>
    </w:p>
    <w:p w:rsidR="00CA05B6" w:rsidRDefault="00CA05B6" w:rsidP="00CA05B6">
      <w:pPr>
        <w:pStyle w:val="Default"/>
        <w:ind w:firstLineChars="200" w:firstLine="420"/>
        <w:rPr>
          <w:rFonts w:asciiTheme="minorHAnsi" w:eastAsiaTheme="minorEastAsia" w:cstheme="minorBidi"/>
          <w:kern w:val="2"/>
          <w:sz w:val="21"/>
          <w:szCs w:val="22"/>
        </w:rPr>
      </w:pPr>
      <w:r w:rsidRPr="00CA05B6">
        <w:rPr>
          <w:rFonts w:asciiTheme="minorHAnsi" w:eastAsiaTheme="minorEastAsia" w:cstheme="minorBidi" w:hint="eastAsia"/>
          <w:kern w:val="2"/>
          <w:sz w:val="21"/>
          <w:szCs w:val="22"/>
        </w:rPr>
        <w:t>《学术期刊论文不端行为的界定标准》以《中华人民共和国著作权法》、《中华人民共和国著作权法实施条例》等法律法规为依据，参照教育部、科技部、新闻出版总署、中国科协等部门的相关规定而制定</w:t>
      </w:r>
      <w:r>
        <w:rPr>
          <w:rFonts w:asciiTheme="minorHAnsi" w:eastAsiaTheme="minorEastAsia" w:cstheme="minorBidi" w:hint="eastAsia"/>
          <w:kern w:val="2"/>
          <w:sz w:val="21"/>
          <w:szCs w:val="22"/>
        </w:rPr>
        <w:t>。</w:t>
      </w:r>
    </w:p>
    <w:p w:rsidR="00D71362" w:rsidRPr="00A71A80" w:rsidRDefault="00D71362" w:rsidP="00D71362">
      <w:pPr>
        <w:pStyle w:val="Default"/>
        <w:numPr>
          <w:ilvl w:val="0"/>
          <w:numId w:val="2"/>
        </w:numPr>
        <w:rPr>
          <w:rFonts w:asciiTheme="minorHAnsi" w:eastAsiaTheme="minorEastAsia" w:cstheme="minorBidi"/>
          <w:kern w:val="2"/>
        </w:rPr>
      </w:pPr>
      <w:r w:rsidRPr="00A71A80">
        <w:rPr>
          <w:rFonts w:asciiTheme="minorHAnsi" w:eastAsiaTheme="minorEastAsia" w:cstheme="minorBidi" w:hint="eastAsia"/>
          <w:kern w:val="2"/>
        </w:rPr>
        <w:t>学术不端的认定标准</w:t>
      </w:r>
    </w:p>
    <w:p w:rsidR="00D71362" w:rsidRDefault="00D71362" w:rsidP="00D71362">
      <w:pPr>
        <w:pStyle w:val="Default"/>
        <w:ind w:firstLineChars="200" w:firstLine="420"/>
        <w:rPr>
          <w:rFonts w:asciiTheme="minorHAnsi" w:eastAsiaTheme="minorEastAsia" w:cstheme="minorBidi"/>
          <w:kern w:val="2"/>
          <w:sz w:val="21"/>
          <w:szCs w:val="22"/>
        </w:rPr>
      </w:pPr>
      <w:r>
        <w:rPr>
          <w:rFonts w:asciiTheme="minorHAnsi" w:eastAsiaTheme="minorEastAsia" w:cstheme="minorBidi" w:hint="eastAsia"/>
          <w:kern w:val="2"/>
          <w:sz w:val="21"/>
          <w:szCs w:val="22"/>
        </w:rPr>
        <w:t>1</w:t>
      </w:r>
      <w:r w:rsidR="00352697">
        <w:rPr>
          <w:rFonts w:asciiTheme="minorHAnsi" w:eastAsiaTheme="minorEastAsia" w:cstheme="minorBidi" w:hint="eastAsia"/>
          <w:kern w:val="2"/>
          <w:sz w:val="21"/>
          <w:szCs w:val="22"/>
        </w:rPr>
        <w:t>）</w:t>
      </w:r>
      <w:r>
        <w:rPr>
          <w:rFonts w:hint="eastAsia"/>
          <w:sz w:val="21"/>
          <w:szCs w:val="21"/>
        </w:rPr>
        <w:t>剽窃</w:t>
      </w:r>
      <w:r>
        <w:rPr>
          <w:rFonts w:ascii="Calibri" w:hAnsi="Calibri" w:cs="Calibri" w:hint="eastAsia"/>
          <w:b/>
          <w:bCs/>
          <w:sz w:val="21"/>
          <w:szCs w:val="21"/>
        </w:rPr>
        <w:t>：</w:t>
      </w:r>
      <w:r>
        <w:rPr>
          <w:rFonts w:hAnsi="Calibri" w:hint="eastAsia"/>
          <w:sz w:val="21"/>
          <w:szCs w:val="21"/>
        </w:rPr>
        <w:t>直接将他人或已存在的思想、观点、数据、图像、研究方法、文字表述等，不加引注或说明，以自己的名义发表；过度引用他人已发表文献的内容。</w:t>
      </w:r>
    </w:p>
    <w:p w:rsidR="00D71362" w:rsidRDefault="00352697" w:rsidP="00D71362">
      <w:pPr>
        <w:autoSpaceDE w:val="0"/>
        <w:autoSpaceDN w:val="0"/>
        <w:adjustRightInd w:val="0"/>
        <w:ind w:firstLineChars="200" w:firstLine="420"/>
        <w:jc w:val="left"/>
        <w:rPr>
          <w:rFonts w:hAnsi="Calibri"/>
          <w:szCs w:val="21"/>
        </w:rPr>
      </w:pPr>
      <w:r>
        <w:rPr>
          <w:rFonts w:hint="eastAsia"/>
        </w:rPr>
        <w:t>2</w:t>
      </w:r>
      <w:r>
        <w:rPr>
          <w:rFonts w:hint="eastAsia"/>
        </w:rPr>
        <w:t>）</w:t>
      </w:r>
      <w:r w:rsidR="00D71362">
        <w:rPr>
          <w:rFonts w:hint="eastAsia"/>
          <w:szCs w:val="21"/>
        </w:rPr>
        <w:t>伪造：编造</w:t>
      </w:r>
      <w:r w:rsidR="00D71362" w:rsidRPr="00D71362">
        <w:rPr>
          <w:rFonts w:ascii="宋体" w:eastAsia="宋体" w:hAnsi="Calibri" w:cs="宋体" w:hint="eastAsia"/>
          <w:color w:val="000000"/>
          <w:kern w:val="0"/>
          <w:szCs w:val="21"/>
        </w:rPr>
        <w:t>不以实际调查或试验取得的数据、图像；</w:t>
      </w:r>
      <w:r w:rsidR="00D71362">
        <w:rPr>
          <w:rFonts w:ascii="宋体" w:eastAsia="宋体" w:hAnsi="Calibri" w:cs="宋体" w:hint="eastAsia"/>
          <w:color w:val="000000"/>
          <w:kern w:val="0"/>
          <w:szCs w:val="21"/>
        </w:rPr>
        <w:t>编造</w:t>
      </w:r>
      <w:r w:rsidR="00D71362" w:rsidRPr="00D71362">
        <w:rPr>
          <w:rFonts w:ascii="宋体" w:eastAsia="宋体" w:hAnsi="Calibri" w:cs="宋体" w:hint="eastAsia"/>
          <w:color w:val="000000"/>
          <w:kern w:val="0"/>
          <w:szCs w:val="21"/>
        </w:rPr>
        <w:t>不符合实际或无法重复验证的研究方法、结论等；伪造</w:t>
      </w:r>
      <w:r w:rsidR="00D71362">
        <w:rPr>
          <w:rFonts w:hAnsi="Calibri" w:hint="eastAsia"/>
          <w:szCs w:val="21"/>
        </w:rPr>
        <w:t>无法通过重复实验而再次取得的样品等；编造论文中相关研究的资助来源；编造能为论文提供支撑的资料或参考文献。</w:t>
      </w:r>
    </w:p>
    <w:p w:rsidR="00D71362" w:rsidRPr="00D71362" w:rsidRDefault="00A71A80" w:rsidP="00D71362">
      <w:pPr>
        <w:autoSpaceDE w:val="0"/>
        <w:autoSpaceDN w:val="0"/>
        <w:adjustRightInd w:val="0"/>
        <w:ind w:firstLineChars="200" w:firstLine="420"/>
        <w:jc w:val="left"/>
        <w:rPr>
          <w:rFonts w:ascii="宋体" w:eastAsia="宋体" w:hAnsi="Calibri" w:cs="宋体"/>
          <w:color w:val="000000"/>
          <w:kern w:val="0"/>
          <w:szCs w:val="21"/>
        </w:rPr>
      </w:pPr>
      <w:r>
        <w:rPr>
          <w:rFonts w:hAnsi="Calibri" w:hint="eastAsia"/>
          <w:szCs w:val="21"/>
        </w:rPr>
        <w:t>3</w:t>
      </w:r>
      <w:r w:rsidR="00352697">
        <w:rPr>
          <w:rFonts w:hAnsi="Calibri" w:hint="eastAsia"/>
          <w:szCs w:val="21"/>
        </w:rPr>
        <w:t>）</w:t>
      </w:r>
      <w:r w:rsidR="00D71362">
        <w:rPr>
          <w:rFonts w:hAnsi="Calibri" w:hint="eastAsia"/>
          <w:szCs w:val="21"/>
        </w:rPr>
        <w:t>篡改：</w:t>
      </w:r>
      <w:r w:rsidR="00D71362">
        <w:rPr>
          <w:rFonts w:hint="eastAsia"/>
          <w:szCs w:val="21"/>
        </w:rPr>
        <w:t>改变原始调查或实验数据</w:t>
      </w:r>
      <w:r w:rsidR="007C6266">
        <w:rPr>
          <w:rFonts w:hint="eastAsia"/>
          <w:szCs w:val="21"/>
        </w:rPr>
        <w:t>，</w:t>
      </w:r>
      <w:r w:rsidR="00D71362">
        <w:rPr>
          <w:rFonts w:hAnsi="Calibri" w:hint="eastAsia"/>
          <w:szCs w:val="21"/>
        </w:rPr>
        <w:t>挑选、删减原始调查或实验数据</w:t>
      </w:r>
      <w:r w:rsidR="007C6266">
        <w:rPr>
          <w:rFonts w:hAnsi="Calibri" w:hint="eastAsia"/>
          <w:szCs w:val="21"/>
        </w:rPr>
        <w:t>，修改原始文字记录等；从图像整体中去除一部分或添加一些虚构的部分，增强、模糊、移动图像的特定部分，拼接不同图像从而构造不真实的图像；改变所使用文献的本意。</w:t>
      </w:r>
    </w:p>
    <w:p w:rsidR="00D71362" w:rsidRDefault="00A71A80" w:rsidP="007C6266">
      <w:pPr>
        <w:autoSpaceDE w:val="0"/>
        <w:autoSpaceDN w:val="0"/>
        <w:adjustRightInd w:val="0"/>
        <w:ind w:firstLineChars="200" w:firstLine="420"/>
        <w:jc w:val="left"/>
        <w:rPr>
          <w:rFonts w:hAnsi="Calibri"/>
          <w:szCs w:val="21"/>
        </w:rPr>
      </w:pPr>
      <w:r>
        <w:rPr>
          <w:rFonts w:hAnsi="Calibri" w:hint="eastAsia"/>
          <w:szCs w:val="21"/>
        </w:rPr>
        <w:t>4</w:t>
      </w:r>
      <w:r w:rsidR="00352697">
        <w:rPr>
          <w:rFonts w:hAnsi="Calibri" w:hint="eastAsia"/>
          <w:szCs w:val="21"/>
        </w:rPr>
        <w:t>）</w:t>
      </w:r>
      <w:r w:rsidR="007C6266" w:rsidRPr="007C6266">
        <w:rPr>
          <w:rFonts w:hAnsi="Calibri" w:hint="eastAsia"/>
          <w:szCs w:val="21"/>
        </w:rPr>
        <w:t>不当署名：</w:t>
      </w:r>
      <w:r w:rsidR="007C6266">
        <w:rPr>
          <w:rFonts w:hAnsi="Calibri" w:hint="eastAsia"/>
          <w:szCs w:val="21"/>
        </w:rPr>
        <w:t>将未对论文所涉及的研究有实质性贡献的人列入作者名单；</w:t>
      </w:r>
      <w:r w:rsidR="007C6266" w:rsidRPr="007C6266">
        <w:rPr>
          <w:rFonts w:hAnsi="Calibri" w:hint="eastAsia"/>
          <w:szCs w:val="21"/>
        </w:rPr>
        <w:t>将对论文所涉及的研究有实质性贡献的人排除在作者名单外；</w:t>
      </w:r>
      <w:r w:rsidR="007C6266">
        <w:rPr>
          <w:rFonts w:hAnsi="Calibri" w:hint="eastAsia"/>
          <w:szCs w:val="21"/>
        </w:rPr>
        <w:t>擅自在自己的论文中加署他人的姓名；作者排名不能正确反映实际贡献；虚假标注作者信息。</w:t>
      </w:r>
    </w:p>
    <w:p w:rsidR="00D71362" w:rsidRDefault="00A71A80" w:rsidP="00D71362">
      <w:pPr>
        <w:pStyle w:val="Default"/>
        <w:ind w:left="420"/>
        <w:rPr>
          <w:rFonts w:asciiTheme="minorHAnsi" w:eastAsiaTheme="minorEastAsia" w:cstheme="minorBidi"/>
          <w:kern w:val="2"/>
          <w:sz w:val="21"/>
          <w:szCs w:val="22"/>
        </w:rPr>
      </w:pPr>
      <w:r>
        <w:rPr>
          <w:rFonts w:asciiTheme="minorHAnsi" w:eastAsiaTheme="minorEastAsia" w:cstheme="minorBidi" w:hint="eastAsia"/>
          <w:kern w:val="2"/>
          <w:sz w:val="21"/>
          <w:szCs w:val="22"/>
        </w:rPr>
        <w:t>5</w:t>
      </w:r>
      <w:r w:rsidR="00352697">
        <w:rPr>
          <w:rFonts w:asciiTheme="minorHAnsi" w:eastAsiaTheme="minorEastAsia" w:cstheme="minorBidi" w:hint="eastAsia"/>
          <w:kern w:val="2"/>
          <w:sz w:val="21"/>
          <w:szCs w:val="22"/>
        </w:rPr>
        <w:t>）</w:t>
      </w:r>
      <w:r w:rsidR="007C6266">
        <w:rPr>
          <w:rFonts w:asciiTheme="minorHAnsi" w:eastAsiaTheme="minorEastAsia" w:cstheme="minorBidi" w:hint="eastAsia"/>
          <w:kern w:val="2"/>
          <w:sz w:val="21"/>
          <w:szCs w:val="22"/>
        </w:rPr>
        <w:t>一稿多投。</w:t>
      </w:r>
    </w:p>
    <w:p w:rsidR="00D71362" w:rsidRDefault="00A71A80" w:rsidP="00D71362">
      <w:pPr>
        <w:pStyle w:val="Default"/>
        <w:ind w:left="420"/>
        <w:rPr>
          <w:rFonts w:asciiTheme="minorHAnsi" w:eastAsiaTheme="minorEastAsia" w:cstheme="minorBidi"/>
          <w:kern w:val="2"/>
          <w:sz w:val="21"/>
          <w:szCs w:val="22"/>
        </w:rPr>
      </w:pPr>
      <w:r>
        <w:rPr>
          <w:rFonts w:asciiTheme="minorHAnsi" w:eastAsiaTheme="minorEastAsia" w:cstheme="minorBidi" w:hint="eastAsia"/>
          <w:kern w:val="2"/>
          <w:sz w:val="21"/>
          <w:szCs w:val="22"/>
        </w:rPr>
        <w:t>6</w:t>
      </w:r>
      <w:r w:rsidR="00352697">
        <w:rPr>
          <w:rFonts w:asciiTheme="minorHAnsi" w:eastAsiaTheme="minorEastAsia" w:cstheme="minorBidi" w:hint="eastAsia"/>
          <w:kern w:val="2"/>
          <w:sz w:val="21"/>
          <w:szCs w:val="22"/>
        </w:rPr>
        <w:t>）</w:t>
      </w:r>
      <w:r w:rsidR="007C6266">
        <w:rPr>
          <w:rFonts w:asciiTheme="minorHAnsi" w:eastAsiaTheme="minorEastAsia" w:cstheme="minorBidi" w:hint="eastAsia"/>
          <w:kern w:val="2"/>
          <w:sz w:val="21"/>
          <w:szCs w:val="22"/>
        </w:rPr>
        <w:t>重复发表。</w:t>
      </w:r>
    </w:p>
    <w:p w:rsidR="00D71362" w:rsidRDefault="00A71A80" w:rsidP="00D71362">
      <w:pPr>
        <w:pStyle w:val="Default"/>
        <w:ind w:left="420"/>
        <w:rPr>
          <w:rFonts w:asciiTheme="minorHAnsi" w:eastAsiaTheme="minorEastAsia" w:cstheme="minorBidi"/>
          <w:kern w:val="2"/>
          <w:sz w:val="21"/>
          <w:szCs w:val="22"/>
        </w:rPr>
      </w:pPr>
      <w:r>
        <w:rPr>
          <w:rFonts w:asciiTheme="minorHAnsi" w:eastAsiaTheme="minorEastAsia" w:cstheme="minorBidi" w:hint="eastAsia"/>
          <w:kern w:val="2"/>
          <w:sz w:val="21"/>
          <w:szCs w:val="22"/>
        </w:rPr>
        <w:t>7</w:t>
      </w:r>
      <w:r w:rsidR="00352697">
        <w:rPr>
          <w:rFonts w:asciiTheme="minorHAnsi" w:eastAsiaTheme="minorEastAsia" w:cstheme="minorBidi" w:hint="eastAsia"/>
          <w:kern w:val="2"/>
          <w:sz w:val="21"/>
          <w:szCs w:val="22"/>
        </w:rPr>
        <w:t>）</w:t>
      </w:r>
      <w:r w:rsidR="007C6266">
        <w:rPr>
          <w:rFonts w:asciiTheme="minorHAnsi" w:eastAsiaTheme="minorEastAsia" w:cstheme="minorBidi" w:hint="eastAsia"/>
          <w:kern w:val="2"/>
          <w:sz w:val="21"/>
          <w:szCs w:val="22"/>
        </w:rPr>
        <w:t>拆分发表。</w:t>
      </w:r>
    </w:p>
    <w:p w:rsidR="007C6266" w:rsidRDefault="00A71A80" w:rsidP="00D71362">
      <w:pPr>
        <w:pStyle w:val="Default"/>
        <w:ind w:left="420"/>
        <w:rPr>
          <w:rFonts w:asciiTheme="minorHAnsi" w:eastAsiaTheme="minorEastAsia" w:cstheme="minorBidi"/>
          <w:kern w:val="2"/>
          <w:sz w:val="21"/>
          <w:szCs w:val="22"/>
        </w:rPr>
      </w:pPr>
      <w:r>
        <w:rPr>
          <w:rFonts w:asciiTheme="minorHAnsi" w:eastAsiaTheme="minorEastAsia" w:cstheme="minorBidi" w:hint="eastAsia"/>
          <w:kern w:val="2"/>
          <w:sz w:val="21"/>
          <w:szCs w:val="22"/>
        </w:rPr>
        <w:t>8</w:t>
      </w:r>
      <w:r w:rsidR="00352697">
        <w:rPr>
          <w:rFonts w:asciiTheme="minorHAnsi" w:eastAsiaTheme="minorEastAsia" w:cstheme="minorBidi" w:hint="eastAsia"/>
          <w:kern w:val="2"/>
          <w:sz w:val="21"/>
          <w:szCs w:val="22"/>
        </w:rPr>
        <w:t>）</w:t>
      </w:r>
      <w:r w:rsidR="007C6266">
        <w:rPr>
          <w:rFonts w:asciiTheme="minorHAnsi" w:eastAsiaTheme="minorEastAsia" w:cstheme="minorBidi" w:hint="eastAsia"/>
          <w:kern w:val="2"/>
          <w:sz w:val="21"/>
          <w:szCs w:val="22"/>
        </w:rPr>
        <w:t>相关伦理问题及其它问题。</w:t>
      </w:r>
    </w:p>
    <w:p w:rsidR="00A71A80" w:rsidRPr="00CA05B6" w:rsidRDefault="00A71A80" w:rsidP="00D71362">
      <w:pPr>
        <w:pStyle w:val="Default"/>
        <w:ind w:left="420"/>
        <w:rPr>
          <w:rFonts w:asciiTheme="minorHAnsi" w:eastAsiaTheme="minorEastAsia" w:cstheme="minorBidi"/>
          <w:kern w:val="2"/>
          <w:sz w:val="21"/>
          <w:szCs w:val="22"/>
        </w:rPr>
      </w:pPr>
      <w:r>
        <w:rPr>
          <w:rFonts w:asciiTheme="minorHAnsi" w:eastAsiaTheme="minorEastAsia" w:cstheme="minorBidi" w:hint="eastAsia"/>
          <w:kern w:val="2"/>
          <w:sz w:val="21"/>
          <w:szCs w:val="22"/>
        </w:rPr>
        <w:t>2</w:t>
      </w:r>
      <w:r>
        <w:rPr>
          <w:rFonts w:asciiTheme="minorHAnsi" w:eastAsiaTheme="minorEastAsia" w:cstheme="minorBidi" w:hint="eastAsia"/>
          <w:kern w:val="2"/>
          <w:sz w:val="21"/>
          <w:szCs w:val="22"/>
        </w:rPr>
        <w:t>、学术不端论文的认定方式</w:t>
      </w:r>
    </w:p>
    <w:p w:rsidR="009E2C8A" w:rsidRPr="009E2C8A" w:rsidRDefault="009E2C8A" w:rsidP="009E2C8A">
      <w:pPr>
        <w:ind w:firstLineChars="200" w:firstLine="420"/>
        <w:rPr>
          <w:rFonts w:ascii="Calibri" w:eastAsia="宋体" w:hAnsi="Calibri" w:cs="Times New Roman"/>
        </w:rPr>
      </w:pPr>
      <w:r w:rsidRPr="009E2C8A">
        <w:rPr>
          <w:rFonts w:ascii="Calibri" w:eastAsia="宋体" w:hAnsi="Calibri" w:cs="Times New Roman" w:hint="eastAsia"/>
        </w:rPr>
        <w:t>学术不端行为的认定是一项严肃认真的工作，以公正为基本原则。</w:t>
      </w:r>
      <w:r w:rsidR="00A71A80" w:rsidRPr="009E2C8A">
        <w:rPr>
          <w:rFonts w:ascii="Calibri" w:eastAsia="宋体" w:hAnsi="Calibri" w:cs="Times New Roman" w:hint="eastAsia"/>
        </w:rPr>
        <w:t>认定利用编辑部自定和编辑部委托专家（非利益方）认定方式。认定</w:t>
      </w:r>
      <w:r w:rsidR="00A71A80">
        <w:rPr>
          <w:rFonts w:ascii="Calibri" w:eastAsia="宋体" w:hAnsi="Calibri" w:cs="Times New Roman" w:hint="eastAsia"/>
        </w:rPr>
        <w:t>时还</w:t>
      </w:r>
      <w:r w:rsidR="00A71A80" w:rsidRPr="009E2C8A">
        <w:rPr>
          <w:rFonts w:ascii="Calibri" w:eastAsia="宋体" w:hAnsi="Calibri" w:cs="Times New Roman" w:hint="eastAsia"/>
        </w:rPr>
        <w:t>需</w:t>
      </w:r>
      <w:r w:rsidR="00A71A80">
        <w:rPr>
          <w:rFonts w:ascii="Calibri" w:eastAsia="宋体" w:hAnsi="Calibri" w:cs="Times New Roman" w:hint="eastAsia"/>
        </w:rPr>
        <w:t>要</w:t>
      </w:r>
      <w:r w:rsidR="00A71A80" w:rsidRPr="009E2C8A">
        <w:rPr>
          <w:rFonts w:ascii="Calibri" w:eastAsia="宋体" w:hAnsi="Calibri" w:cs="Times New Roman" w:hint="eastAsia"/>
        </w:rPr>
        <w:t>考虑本学科特点</w:t>
      </w:r>
      <w:r w:rsidR="00A71A80">
        <w:rPr>
          <w:rFonts w:ascii="Calibri" w:eastAsia="宋体" w:hAnsi="Calibri" w:cs="Times New Roman" w:hint="eastAsia"/>
        </w:rPr>
        <w:t>。</w:t>
      </w:r>
    </w:p>
    <w:p w:rsidR="009E2C8A" w:rsidRPr="009E2C8A" w:rsidRDefault="00A71A80" w:rsidP="009E2C8A">
      <w:pPr>
        <w:ind w:firstLineChars="200" w:firstLine="420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1</w:t>
      </w:r>
      <w:r w:rsidR="00352697">
        <w:rPr>
          <w:rFonts w:ascii="Calibri" w:eastAsia="宋体" w:hAnsi="Calibri" w:cs="Times New Roman" w:hint="eastAsia"/>
        </w:rPr>
        <w:t>）</w:t>
      </w:r>
      <w:r w:rsidR="009E2C8A" w:rsidRPr="009E2C8A">
        <w:rPr>
          <w:rFonts w:ascii="Calibri" w:eastAsia="宋体" w:hAnsi="Calibri" w:cs="Times New Roman" w:hint="eastAsia"/>
        </w:rPr>
        <w:t>编辑部核定</w:t>
      </w:r>
      <w:r>
        <w:rPr>
          <w:rFonts w:ascii="Calibri" w:eastAsia="宋体" w:hAnsi="Calibri" w:cs="Times New Roman" w:hint="eastAsia"/>
        </w:rPr>
        <w:t>：</w:t>
      </w:r>
      <w:r w:rsidRPr="009E2C8A">
        <w:rPr>
          <w:rFonts w:ascii="Calibri" w:eastAsia="宋体" w:hAnsi="Calibri" w:cs="Times New Roman" w:hint="eastAsia"/>
        </w:rPr>
        <w:t>对于明显涉嫌抄袭、剽窃、重复发表的论文，由编辑部主任、总编辑和责任编辑共同认定。</w:t>
      </w:r>
    </w:p>
    <w:p w:rsidR="009E2C8A" w:rsidRPr="009E2C8A" w:rsidRDefault="00A71A80" w:rsidP="009E2C8A">
      <w:pPr>
        <w:ind w:firstLineChars="200" w:firstLine="420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2</w:t>
      </w:r>
      <w:r w:rsidR="00352697">
        <w:rPr>
          <w:rFonts w:ascii="Calibri" w:eastAsia="宋体" w:hAnsi="Calibri" w:cs="Times New Roman" w:hint="eastAsia"/>
        </w:rPr>
        <w:t>）</w:t>
      </w:r>
      <w:r w:rsidR="009E2C8A" w:rsidRPr="009E2C8A">
        <w:rPr>
          <w:rFonts w:ascii="Calibri" w:eastAsia="宋体" w:hAnsi="Calibri" w:cs="Times New Roman" w:hint="eastAsia"/>
        </w:rPr>
        <w:t>委托专家认定</w:t>
      </w:r>
      <w:r>
        <w:rPr>
          <w:rFonts w:ascii="Calibri" w:eastAsia="宋体" w:hAnsi="Calibri" w:cs="Times New Roman" w:hint="eastAsia"/>
        </w:rPr>
        <w:t>：</w:t>
      </w:r>
      <w:r w:rsidR="009E2C8A" w:rsidRPr="009E2C8A">
        <w:rPr>
          <w:rFonts w:ascii="Calibri" w:eastAsia="宋体" w:hAnsi="Calibri" w:cs="Times New Roman" w:hint="eastAsia"/>
        </w:rPr>
        <w:t>对于编辑部难以确定的涉嫌论文，请非利益方学科专家认定。</w:t>
      </w:r>
    </w:p>
    <w:p w:rsidR="009E2C8A" w:rsidRPr="009E2C8A" w:rsidRDefault="00A71A80" w:rsidP="009E2C8A">
      <w:pPr>
        <w:ind w:firstLineChars="200" w:firstLine="420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3</w:t>
      </w:r>
      <w:r w:rsidR="00352697">
        <w:rPr>
          <w:rFonts w:ascii="Calibri" w:eastAsia="宋体" w:hAnsi="Calibri" w:cs="Times New Roman" w:hint="eastAsia"/>
        </w:rPr>
        <w:t>）</w:t>
      </w:r>
      <w:r w:rsidR="009E2C8A" w:rsidRPr="009E2C8A">
        <w:rPr>
          <w:rFonts w:ascii="Calibri" w:eastAsia="宋体" w:hAnsi="Calibri" w:cs="Times New Roman" w:hint="eastAsia"/>
        </w:rPr>
        <w:t>本期刊主要涉及方法、算法研究，认定需考虑核心内容的异同，而不仅仅考虑重复率等。</w:t>
      </w:r>
    </w:p>
    <w:p w:rsidR="009E2C8A" w:rsidRPr="009E2C8A" w:rsidRDefault="00A71A80" w:rsidP="009E2C8A">
      <w:pPr>
        <w:ind w:firstLineChars="200" w:firstLine="420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4</w:t>
      </w:r>
      <w:r w:rsidR="00352697">
        <w:rPr>
          <w:rFonts w:ascii="Calibri" w:eastAsia="宋体" w:hAnsi="Calibri" w:cs="Times New Roman" w:hint="eastAsia"/>
        </w:rPr>
        <w:t>）</w:t>
      </w:r>
      <w:r w:rsidR="009E2C8A" w:rsidRPr="009E2C8A">
        <w:rPr>
          <w:rFonts w:ascii="Calibri" w:eastAsia="宋体" w:hAnsi="Calibri" w:cs="Times New Roman" w:hint="eastAsia"/>
        </w:rPr>
        <w:t>实验是验证方法、算法有效性的必要组成部分，对实验方法、数据也应重视。</w:t>
      </w:r>
    </w:p>
    <w:p w:rsidR="00A71A80" w:rsidRPr="00A71A80" w:rsidRDefault="00A71A80" w:rsidP="00A71A80">
      <w:pPr>
        <w:ind w:firstLineChars="150" w:firstLine="360"/>
        <w:rPr>
          <w:rFonts w:ascii="Calibri" w:eastAsia="宋体" w:hAnsi="Calibri" w:cs="Times New Roman"/>
          <w:sz w:val="24"/>
          <w:szCs w:val="24"/>
        </w:rPr>
      </w:pPr>
      <w:r>
        <w:rPr>
          <w:rFonts w:hint="eastAsia"/>
          <w:sz w:val="24"/>
          <w:szCs w:val="24"/>
        </w:rPr>
        <w:t>二、</w:t>
      </w:r>
      <w:r w:rsidRPr="00A71A80">
        <w:rPr>
          <w:rFonts w:hint="eastAsia"/>
          <w:sz w:val="24"/>
          <w:szCs w:val="24"/>
        </w:rPr>
        <w:t>学术不端</w:t>
      </w:r>
      <w:r>
        <w:rPr>
          <w:rFonts w:hint="eastAsia"/>
          <w:sz w:val="24"/>
          <w:szCs w:val="24"/>
        </w:rPr>
        <w:t>行为</w:t>
      </w:r>
      <w:r w:rsidRPr="00A71A80">
        <w:rPr>
          <w:rFonts w:hint="eastAsia"/>
          <w:sz w:val="24"/>
          <w:szCs w:val="24"/>
        </w:rPr>
        <w:t>的</w:t>
      </w:r>
      <w:r>
        <w:rPr>
          <w:rFonts w:hint="eastAsia"/>
          <w:sz w:val="24"/>
          <w:szCs w:val="24"/>
        </w:rPr>
        <w:t>处理</w:t>
      </w:r>
    </w:p>
    <w:p w:rsidR="00A71A80" w:rsidRDefault="009565C3" w:rsidP="009E2C8A">
      <w:pPr>
        <w:ind w:firstLineChars="200" w:firstLine="420"/>
        <w:rPr>
          <w:rFonts w:ascii="Calibri" w:eastAsia="宋体" w:hAnsi="Calibri" w:cs="Times New Roman" w:hint="eastAsia"/>
        </w:rPr>
      </w:pPr>
      <w:r>
        <w:rPr>
          <w:rFonts w:ascii="Calibri" w:eastAsia="宋体" w:hAnsi="Calibri" w:cs="Times New Roman" w:hint="eastAsia"/>
        </w:rPr>
        <w:t>1</w:t>
      </w:r>
      <w:r>
        <w:rPr>
          <w:rFonts w:ascii="Calibri" w:eastAsia="宋体" w:hAnsi="Calibri" w:cs="Times New Roman" w:hint="eastAsia"/>
        </w:rPr>
        <w:t>）在稿件未发表之前，通知作者，给予批评教育并撤销该稿件。对于录用稿件撤销该稿件的录用资格。</w:t>
      </w:r>
    </w:p>
    <w:p w:rsidR="009565C3" w:rsidRPr="009565C3" w:rsidRDefault="009565C3" w:rsidP="009E2C8A">
      <w:pPr>
        <w:ind w:firstLineChars="200" w:firstLine="420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2</w:t>
      </w:r>
      <w:r>
        <w:rPr>
          <w:rFonts w:ascii="Calibri" w:eastAsia="宋体" w:hAnsi="Calibri" w:cs="Times New Roman" w:hint="eastAsia"/>
        </w:rPr>
        <w:t>）</w:t>
      </w:r>
      <w:r w:rsidR="009400C1">
        <w:rPr>
          <w:rFonts w:ascii="Calibri" w:eastAsia="宋体" w:hAnsi="Calibri" w:cs="Times New Roman" w:hint="eastAsia"/>
        </w:rPr>
        <w:t>若</w:t>
      </w:r>
      <w:r>
        <w:rPr>
          <w:rFonts w:ascii="Calibri" w:eastAsia="宋体" w:hAnsi="Calibri" w:cs="Times New Roman" w:hint="eastAsia"/>
        </w:rPr>
        <w:t>稿件</w:t>
      </w:r>
      <w:r w:rsidR="009400C1">
        <w:rPr>
          <w:rFonts w:ascii="Calibri" w:eastAsia="宋体" w:hAnsi="Calibri" w:cs="Times New Roman" w:hint="eastAsia"/>
        </w:rPr>
        <w:t>已经刊出</w:t>
      </w:r>
      <w:r>
        <w:rPr>
          <w:rFonts w:ascii="Calibri" w:eastAsia="宋体" w:hAnsi="Calibri" w:cs="Times New Roman" w:hint="eastAsia"/>
        </w:rPr>
        <w:t>，除</w:t>
      </w:r>
      <w:r w:rsidR="009400C1">
        <w:rPr>
          <w:rFonts w:ascii="Calibri" w:eastAsia="宋体" w:hAnsi="Calibri" w:cs="Times New Roman" w:hint="eastAsia"/>
        </w:rPr>
        <w:t>批评教育作者以外，取消该稿件的录用资格，</w:t>
      </w:r>
      <w:r>
        <w:rPr>
          <w:rFonts w:ascii="Calibri" w:eastAsia="宋体" w:hAnsi="Calibri" w:cs="Times New Roman" w:hint="eastAsia"/>
        </w:rPr>
        <w:t>撤销</w:t>
      </w:r>
      <w:r w:rsidR="009400C1">
        <w:rPr>
          <w:rFonts w:ascii="Calibri" w:eastAsia="宋体" w:hAnsi="Calibri" w:cs="Times New Roman" w:hint="eastAsia"/>
        </w:rPr>
        <w:t>已发表</w:t>
      </w:r>
      <w:r>
        <w:rPr>
          <w:rFonts w:ascii="Calibri" w:eastAsia="宋体" w:hAnsi="Calibri" w:cs="Times New Roman" w:hint="eastAsia"/>
        </w:rPr>
        <w:t>稿件</w:t>
      </w:r>
      <w:r w:rsidR="009400C1">
        <w:rPr>
          <w:rFonts w:ascii="Calibri" w:eastAsia="宋体" w:hAnsi="Calibri" w:cs="Times New Roman" w:hint="eastAsia"/>
        </w:rPr>
        <w:t>，</w:t>
      </w:r>
      <w:r w:rsidR="009400C1">
        <w:rPr>
          <w:rFonts w:ascii="Calibri" w:eastAsia="宋体" w:hAnsi="Calibri" w:cs="Times New Roman" w:hint="eastAsia"/>
        </w:rPr>
        <w:t xml:space="preserve"> </w:t>
      </w:r>
      <w:r w:rsidR="009400C1">
        <w:rPr>
          <w:rFonts w:ascii="Calibri" w:eastAsia="宋体" w:hAnsi="Calibri" w:cs="Times New Roman" w:hint="eastAsia"/>
        </w:rPr>
        <w:lastRenderedPageBreak/>
        <w:t>2</w:t>
      </w:r>
      <w:r w:rsidR="009400C1">
        <w:rPr>
          <w:rFonts w:ascii="Calibri" w:eastAsia="宋体" w:hAnsi="Calibri" w:cs="Times New Roman" w:hint="eastAsia"/>
        </w:rPr>
        <w:t>年内不予录用该作者稿件。</w:t>
      </w:r>
    </w:p>
    <w:p w:rsidR="00A71A80" w:rsidRDefault="009400C1" w:rsidP="009E2C8A">
      <w:pPr>
        <w:ind w:firstLineChars="200" w:firstLine="420"/>
        <w:rPr>
          <w:rFonts w:ascii="Calibri" w:eastAsia="宋体" w:hAnsi="Calibri" w:cs="Times New Roman" w:hint="eastAsia"/>
        </w:rPr>
      </w:pPr>
      <w:r>
        <w:rPr>
          <w:rFonts w:ascii="Calibri" w:eastAsia="宋体" w:hAnsi="Calibri" w:cs="Times New Roman" w:hint="eastAsia"/>
        </w:rPr>
        <w:t>3</w:t>
      </w:r>
      <w:r>
        <w:rPr>
          <w:rFonts w:ascii="Calibri" w:eastAsia="宋体" w:hAnsi="Calibri" w:cs="Times New Roman" w:hint="eastAsia"/>
        </w:rPr>
        <w:t>）对于情节特别严重者，通知作者单位，</w:t>
      </w:r>
      <w:r>
        <w:rPr>
          <w:rFonts w:ascii="Calibri" w:eastAsia="宋体" w:hAnsi="Calibri" w:cs="Times New Roman" w:hint="eastAsia"/>
        </w:rPr>
        <w:t>5</w:t>
      </w:r>
      <w:r>
        <w:rPr>
          <w:rFonts w:ascii="Calibri" w:eastAsia="宋体" w:hAnsi="Calibri" w:cs="Times New Roman" w:hint="eastAsia"/>
        </w:rPr>
        <w:t>年内不予录用该作者稿件。</w:t>
      </w:r>
    </w:p>
    <w:p w:rsidR="009400C1" w:rsidRDefault="009400C1" w:rsidP="009E2C8A">
      <w:pPr>
        <w:ind w:firstLineChars="200" w:firstLine="420"/>
        <w:rPr>
          <w:rFonts w:ascii="Calibri" w:eastAsia="宋体" w:hAnsi="Calibri" w:cs="Times New Roman" w:hint="eastAsia"/>
        </w:rPr>
      </w:pPr>
      <w:r>
        <w:rPr>
          <w:rFonts w:ascii="Calibri" w:eastAsia="宋体" w:hAnsi="Calibri" w:cs="Times New Roman" w:hint="eastAsia"/>
        </w:rPr>
        <w:t>4</w:t>
      </w:r>
      <w:r>
        <w:rPr>
          <w:rFonts w:ascii="Calibri" w:eastAsia="宋体" w:hAnsi="Calibri" w:cs="Times New Roman" w:hint="eastAsia"/>
        </w:rPr>
        <w:t>）允许作者对处理结果进行申诉。</w:t>
      </w:r>
    </w:p>
    <w:p w:rsidR="009400C1" w:rsidRPr="009400C1" w:rsidRDefault="009400C1" w:rsidP="009E2C8A">
      <w:pPr>
        <w:ind w:firstLineChars="200" w:firstLine="420"/>
        <w:rPr>
          <w:rFonts w:ascii="Calibri" w:eastAsia="宋体" w:hAnsi="Calibri" w:cs="Times New Roman"/>
        </w:rPr>
      </w:pPr>
      <w:r>
        <w:rPr>
          <w:rFonts w:ascii="Calibri" w:eastAsia="宋体" w:hAnsi="Calibri" w:cs="Times New Roman" w:hint="eastAsia"/>
        </w:rPr>
        <w:t>三、稿件作者异议的处理</w:t>
      </w:r>
    </w:p>
    <w:p w:rsidR="009400C1" w:rsidRPr="009400C1" w:rsidRDefault="009400C1" w:rsidP="009400C1">
      <w:pPr>
        <w:ind w:firstLineChars="200" w:firstLine="420"/>
        <w:rPr>
          <w:rFonts w:ascii="Calibri" w:eastAsia="宋体" w:hAnsi="Calibri" w:cs="Times New Roman"/>
        </w:rPr>
      </w:pPr>
      <w:r w:rsidRPr="009400C1">
        <w:rPr>
          <w:rFonts w:ascii="Calibri" w:eastAsia="宋体" w:hAnsi="Calibri" w:cs="Times New Roman" w:hint="eastAsia"/>
        </w:rPr>
        <w:t>对认定为学术不端的稿件，编辑部</w:t>
      </w:r>
      <w:r w:rsidR="00352697">
        <w:rPr>
          <w:rFonts w:ascii="Calibri" w:eastAsia="宋体" w:hAnsi="Calibri" w:cs="Times New Roman" w:hint="eastAsia"/>
        </w:rPr>
        <w:t>应</w:t>
      </w:r>
      <w:r w:rsidRPr="009400C1">
        <w:rPr>
          <w:rFonts w:ascii="Calibri" w:eastAsia="宋体" w:hAnsi="Calibri" w:cs="Times New Roman" w:hint="eastAsia"/>
        </w:rPr>
        <w:t>及时通知第一作者或通讯作者。</w:t>
      </w:r>
      <w:r w:rsidR="00352697">
        <w:rPr>
          <w:rFonts w:ascii="Calibri" w:eastAsia="宋体" w:hAnsi="Calibri" w:cs="Times New Roman" w:hint="eastAsia"/>
        </w:rPr>
        <w:t>如果</w:t>
      </w:r>
      <w:r w:rsidRPr="009400C1">
        <w:rPr>
          <w:rFonts w:ascii="Calibri" w:eastAsia="宋体" w:hAnsi="Calibri" w:cs="Times New Roman" w:hint="eastAsia"/>
        </w:rPr>
        <w:t>作者对</w:t>
      </w:r>
      <w:r w:rsidR="00352697">
        <w:rPr>
          <w:rFonts w:ascii="Calibri" w:eastAsia="宋体" w:hAnsi="Calibri" w:cs="Times New Roman" w:hint="eastAsia"/>
        </w:rPr>
        <w:t>认</w:t>
      </w:r>
      <w:r w:rsidRPr="009400C1">
        <w:rPr>
          <w:rFonts w:ascii="Calibri" w:eastAsia="宋体" w:hAnsi="Calibri" w:cs="Times New Roman" w:hint="eastAsia"/>
        </w:rPr>
        <w:t>定和处理结果有异议，可在接到通知之日起</w:t>
      </w:r>
      <w:r w:rsidR="00352697">
        <w:rPr>
          <w:rFonts w:ascii="Calibri" w:eastAsia="宋体" w:hAnsi="Calibri" w:cs="Times New Roman" w:hint="eastAsia"/>
        </w:rPr>
        <w:t>7</w:t>
      </w:r>
      <w:r w:rsidRPr="009400C1">
        <w:rPr>
          <w:rFonts w:ascii="Calibri" w:eastAsia="宋体" w:hAnsi="Calibri" w:cs="Times New Roman" w:hint="eastAsia"/>
        </w:rPr>
        <w:t>个工作日内向编辑部提出书面申请复核，编辑部</w:t>
      </w:r>
      <w:r w:rsidR="00352697">
        <w:rPr>
          <w:rFonts w:ascii="Calibri" w:eastAsia="宋体" w:hAnsi="Calibri" w:cs="Times New Roman" w:hint="eastAsia"/>
        </w:rPr>
        <w:t>负责</w:t>
      </w:r>
      <w:r w:rsidRPr="009400C1">
        <w:rPr>
          <w:rFonts w:ascii="Calibri" w:eastAsia="宋体" w:hAnsi="Calibri" w:cs="Times New Roman" w:hint="eastAsia"/>
        </w:rPr>
        <w:t>邀请专家复审</w:t>
      </w:r>
      <w:r w:rsidR="00352697" w:rsidRPr="009400C1">
        <w:rPr>
          <w:rFonts w:ascii="Calibri" w:eastAsia="宋体" w:hAnsi="Calibri" w:cs="Times New Roman" w:hint="eastAsia"/>
        </w:rPr>
        <w:t>稿件</w:t>
      </w:r>
      <w:r w:rsidRPr="009400C1">
        <w:rPr>
          <w:rFonts w:ascii="Calibri" w:eastAsia="宋体" w:hAnsi="Calibri" w:cs="Times New Roman" w:hint="eastAsia"/>
        </w:rPr>
        <w:t>并在</w:t>
      </w:r>
      <w:r w:rsidR="00352697">
        <w:rPr>
          <w:rFonts w:ascii="Calibri" w:eastAsia="宋体" w:hAnsi="Calibri" w:cs="Times New Roman" w:hint="eastAsia"/>
        </w:rPr>
        <w:t>2</w:t>
      </w:r>
      <w:r w:rsidRPr="009400C1">
        <w:rPr>
          <w:rFonts w:ascii="Calibri" w:eastAsia="宋体" w:hAnsi="Calibri" w:cs="Times New Roman" w:hint="eastAsia"/>
        </w:rPr>
        <w:t>个月内将复审结果</w:t>
      </w:r>
      <w:r w:rsidR="00352697">
        <w:rPr>
          <w:rFonts w:ascii="Calibri" w:eastAsia="宋体" w:hAnsi="Calibri" w:cs="Times New Roman" w:hint="eastAsia"/>
        </w:rPr>
        <w:t>及最终处理意见</w:t>
      </w:r>
      <w:r w:rsidRPr="009400C1">
        <w:rPr>
          <w:rFonts w:ascii="Calibri" w:eastAsia="宋体" w:hAnsi="Calibri" w:cs="Times New Roman" w:hint="eastAsia"/>
        </w:rPr>
        <w:t>通知作者。</w:t>
      </w:r>
    </w:p>
    <w:p w:rsidR="009E2C8A" w:rsidRDefault="009400C1" w:rsidP="009400C1">
      <w:pPr>
        <w:ind w:firstLineChars="200" w:firstLine="420"/>
        <w:rPr>
          <w:rFonts w:ascii="Calibri" w:eastAsia="宋体" w:hAnsi="Calibri" w:cs="Times New Roman" w:hint="eastAsia"/>
        </w:rPr>
      </w:pPr>
      <w:r w:rsidRPr="009400C1">
        <w:rPr>
          <w:rFonts w:ascii="Calibri" w:eastAsia="宋体" w:hAnsi="Calibri" w:cs="Times New Roman" w:hint="eastAsia"/>
        </w:rPr>
        <w:t>本办法自公布之日起施行，由《</w:t>
      </w:r>
      <w:r w:rsidR="00352697" w:rsidRPr="00352697">
        <w:rPr>
          <w:rFonts w:ascii="Calibri" w:eastAsia="宋体" w:hAnsi="Calibri" w:cs="Times New Roman" w:hint="eastAsia"/>
        </w:rPr>
        <w:t>模式识别与人工智能</w:t>
      </w:r>
      <w:r w:rsidRPr="009400C1">
        <w:rPr>
          <w:rFonts w:ascii="Calibri" w:eastAsia="宋体" w:hAnsi="Calibri" w:cs="Times New Roman" w:hint="eastAsia"/>
        </w:rPr>
        <w:t>》编辑部负责解释</w:t>
      </w:r>
      <w:r w:rsidR="00352697">
        <w:rPr>
          <w:rFonts w:ascii="Calibri" w:eastAsia="宋体" w:hAnsi="Calibri" w:cs="Times New Roman" w:hint="eastAsia"/>
        </w:rPr>
        <w:t>。</w:t>
      </w:r>
    </w:p>
    <w:p w:rsidR="00352697" w:rsidRDefault="00352697" w:rsidP="009400C1">
      <w:pPr>
        <w:ind w:firstLineChars="200" w:firstLine="420"/>
        <w:rPr>
          <w:rFonts w:ascii="Calibri" w:eastAsia="宋体" w:hAnsi="Calibri" w:cs="Times New Roman" w:hint="eastAsia"/>
        </w:rPr>
      </w:pPr>
      <w:r>
        <w:rPr>
          <w:rFonts w:ascii="Calibri" w:eastAsia="宋体" w:hAnsi="Calibri" w:cs="Times New Roman" w:hint="eastAsia"/>
        </w:rPr>
        <w:t xml:space="preserve">                             </w:t>
      </w:r>
    </w:p>
    <w:p w:rsidR="00352697" w:rsidRDefault="00352697" w:rsidP="00352697">
      <w:pPr>
        <w:ind w:firstLineChars="2200" w:firstLine="4620"/>
        <w:rPr>
          <w:rFonts w:ascii="Calibri" w:eastAsia="宋体" w:hAnsi="Calibri" w:cs="Times New Roman" w:hint="eastAsia"/>
        </w:rPr>
      </w:pPr>
      <w:r w:rsidRPr="009400C1">
        <w:rPr>
          <w:rFonts w:ascii="Calibri" w:eastAsia="宋体" w:hAnsi="Calibri" w:cs="Times New Roman" w:hint="eastAsia"/>
        </w:rPr>
        <w:t>《</w:t>
      </w:r>
      <w:r w:rsidRPr="00352697">
        <w:rPr>
          <w:rFonts w:ascii="Calibri" w:eastAsia="宋体" w:hAnsi="Calibri" w:cs="Times New Roman" w:hint="eastAsia"/>
        </w:rPr>
        <w:t>模式识别与人工智能</w:t>
      </w:r>
      <w:r w:rsidRPr="009400C1">
        <w:rPr>
          <w:rFonts w:ascii="Calibri" w:eastAsia="宋体" w:hAnsi="Calibri" w:cs="Times New Roman" w:hint="eastAsia"/>
        </w:rPr>
        <w:t>》编辑部</w:t>
      </w:r>
    </w:p>
    <w:p w:rsidR="00352697" w:rsidRPr="00352697" w:rsidRDefault="00352697" w:rsidP="00352697">
      <w:pPr>
        <w:ind w:firstLineChars="2200" w:firstLine="4620"/>
        <w:rPr>
          <w:rFonts w:ascii="Calibri" w:eastAsia="宋体" w:hAnsi="Calibri" w:cs="Times New Roman" w:hint="eastAsia"/>
        </w:rPr>
      </w:pPr>
      <w:r>
        <w:rPr>
          <w:rFonts w:ascii="Calibri" w:eastAsia="宋体" w:hAnsi="Calibri" w:cs="Times New Roman" w:hint="eastAsia"/>
        </w:rPr>
        <w:t xml:space="preserve">  </w:t>
      </w:r>
      <w:r w:rsidR="00D93E59">
        <w:rPr>
          <w:rFonts w:ascii="Calibri" w:eastAsia="宋体" w:hAnsi="Calibri" w:cs="Times New Roman" w:hint="eastAsia"/>
        </w:rPr>
        <w:t xml:space="preserve">    </w:t>
      </w:r>
      <w:r>
        <w:rPr>
          <w:rFonts w:ascii="Calibri" w:eastAsia="宋体" w:hAnsi="Calibri" w:cs="Times New Roman" w:hint="eastAsia"/>
        </w:rPr>
        <w:t>2014</w:t>
      </w:r>
      <w:r>
        <w:rPr>
          <w:rFonts w:ascii="Calibri" w:eastAsia="宋体" w:hAnsi="Calibri" w:cs="Times New Roman" w:hint="eastAsia"/>
        </w:rPr>
        <w:t>年</w:t>
      </w:r>
      <w:r>
        <w:rPr>
          <w:rFonts w:ascii="Calibri" w:eastAsia="宋体" w:hAnsi="Calibri" w:cs="Times New Roman" w:hint="eastAsia"/>
        </w:rPr>
        <w:t>12</w:t>
      </w:r>
      <w:r>
        <w:rPr>
          <w:rFonts w:ascii="Calibri" w:eastAsia="宋体" w:hAnsi="Calibri" w:cs="Times New Roman" w:hint="eastAsia"/>
        </w:rPr>
        <w:t>月</w:t>
      </w:r>
      <w:r w:rsidR="00D93E59">
        <w:rPr>
          <w:rFonts w:ascii="Calibri" w:eastAsia="宋体" w:hAnsi="Calibri" w:cs="Times New Roman" w:hint="eastAsia"/>
        </w:rPr>
        <w:t>20</w:t>
      </w:r>
      <w:r w:rsidR="00D93E59">
        <w:rPr>
          <w:rFonts w:ascii="Calibri" w:eastAsia="宋体" w:hAnsi="Calibri" w:cs="Times New Roman" w:hint="eastAsia"/>
        </w:rPr>
        <w:t>日</w:t>
      </w:r>
    </w:p>
    <w:p w:rsidR="00352697" w:rsidRPr="009400C1" w:rsidRDefault="00352697" w:rsidP="009400C1">
      <w:pPr>
        <w:ind w:firstLineChars="200" w:firstLine="420"/>
        <w:rPr>
          <w:rFonts w:ascii="Calibri" w:eastAsia="宋体" w:hAnsi="Calibri" w:cs="Times New Roman"/>
        </w:rPr>
      </w:pPr>
    </w:p>
    <w:sectPr w:rsidR="00352697" w:rsidRPr="009400C1" w:rsidSect="00605A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1A7" w:rsidRDefault="001561A7" w:rsidP="00D71362">
      <w:r>
        <w:separator/>
      </w:r>
    </w:p>
  </w:endnote>
  <w:endnote w:type="continuationSeparator" w:id="1">
    <w:p w:rsidR="001561A7" w:rsidRDefault="001561A7" w:rsidP="00D71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1A7" w:rsidRDefault="001561A7" w:rsidP="00D71362">
      <w:r>
        <w:separator/>
      </w:r>
    </w:p>
  </w:footnote>
  <w:footnote w:type="continuationSeparator" w:id="1">
    <w:p w:rsidR="001561A7" w:rsidRDefault="001561A7" w:rsidP="00D713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6B5B02"/>
    <w:multiLevelType w:val="hybridMultilevel"/>
    <w:tmpl w:val="41F2641C"/>
    <w:lvl w:ilvl="0" w:tplc="0E705DAE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5C3225A9"/>
    <w:multiLevelType w:val="hybridMultilevel"/>
    <w:tmpl w:val="B088C29E"/>
    <w:lvl w:ilvl="0" w:tplc="8BC0D4A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F25"/>
    <w:rsid w:val="00011CA8"/>
    <w:rsid w:val="00014624"/>
    <w:rsid w:val="00032BD9"/>
    <w:rsid w:val="000360C2"/>
    <w:rsid w:val="000509D2"/>
    <w:rsid w:val="0006055B"/>
    <w:rsid w:val="000628C7"/>
    <w:rsid w:val="00064BDC"/>
    <w:rsid w:val="00065B1F"/>
    <w:rsid w:val="000665A8"/>
    <w:rsid w:val="00080D3F"/>
    <w:rsid w:val="00082B8B"/>
    <w:rsid w:val="00083F8F"/>
    <w:rsid w:val="000868E8"/>
    <w:rsid w:val="00095541"/>
    <w:rsid w:val="000A339A"/>
    <w:rsid w:val="00104324"/>
    <w:rsid w:val="0011051C"/>
    <w:rsid w:val="00147BB1"/>
    <w:rsid w:val="00151882"/>
    <w:rsid w:val="001561A7"/>
    <w:rsid w:val="00160D26"/>
    <w:rsid w:val="00165F9A"/>
    <w:rsid w:val="001705F1"/>
    <w:rsid w:val="0019596A"/>
    <w:rsid w:val="001B2413"/>
    <w:rsid w:val="001B2E03"/>
    <w:rsid w:val="001B7CF9"/>
    <w:rsid w:val="001C06A7"/>
    <w:rsid w:val="001D07E5"/>
    <w:rsid w:val="001E2A04"/>
    <w:rsid w:val="001E46E1"/>
    <w:rsid w:val="00200CAC"/>
    <w:rsid w:val="0024236B"/>
    <w:rsid w:val="00244760"/>
    <w:rsid w:val="00252764"/>
    <w:rsid w:val="00264000"/>
    <w:rsid w:val="00284A79"/>
    <w:rsid w:val="002A19C9"/>
    <w:rsid w:val="002A3538"/>
    <w:rsid w:val="002A6534"/>
    <w:rsid w:val="002B6224"/>
    <w:rsid w:val="002C2256"/>
    <w:rsid w:val="002C4FBA"/>
    <w:rsid w:val="002E62B0"/>
    <w:rsid w:val="00304566"/>
    <w:rsid w:val="003059A6"/>
    <w:rsid w:val="00305F25"/>
    <w:rsid w:val="00320B39"/>
    <w:rsid w:val="00337835"/>
    <w:rsid w:val="003410D9"/>
    <w:rsid w:val="00342595"/>
    <w:rsid w:val="00352697"/>
    <w:rsid w:val="00374FA9"/>
    <w:rsid w:val="0038195D"/>
    <w:rsid w:val="003911A5"/>
    <w:rsid w:val="003A3F2F"/>
    <w:rsid w:val="003A483B"/>
    <w:rsid w:val="003C6129"/>
    <w:rsid w:val="003E7AA7"/>
    <w:rsid w:val="003F10C9"/>
    <w:rsid w:val="003F42CE"/>
    <w:rsid w:val="0041204E"/>
    <w:rsid w:val="00425716"/>
    <w:rsid w:val="00431180"/>
    <w:rsid w:val="00436185"/>
    <w:rsid w:val="0043631C"/>
    <w:rsid w:val="00437B65"/>
    <w:rsid w:val="0044269E"/>
    <w:rsid w:val="004545D3"/>
    <w:rsid w:val="0046017C"/>
    <w:rsid w:val="00465635"/>
    <w:rsid w:val="0046741C"/>
    <w:rsid w:val="004717E0"/>
    <w:rsid w:val="00475842"/>
    <w:rsid w:val="004921FE"/>
    <w:rsid w:val="0049716D"/>
    <w:rsid w:val="004A2CE6"/>
    <w:rsid w:val="004A4181"/>
    <w:rsid w:val="004C3105"/>
    <w:rsid w:val="004C5997"/>
    <w:rsid w:val="004D0CA9"/>
    <w:rsid w:val="004E3D4D"/>
    <w:rsid w:val="004E78D1"/>
    <w:rsid w:val="004E7A34"/>
    <w:rsid w:val="004F5759"/>
    <w:rsid w:val="00501397"/>
    <w:rsid w:val="00516B08"/>
    <w:rsid w:val="00533390"/>
    <w:rsid w:val="0055374A"/>
    <w:rsid w:val="00566314"/>
    <w:rsid w:val="00574ECD"/>
    <w:rsid w:val="005B22B1"/>
    <w:rsid w:val="005C1E4F"/>
    <w:rsid w:val="005C24E0"/>
    <w:rsid w:val="005E3D26"/>
    <w:rsid w:val="005F25FC"/>
    <w:rsid w:val="005F336C"/>
    <w:rsid w:val="00605A33"/>
    <w:rsid w:val="00605FC0"/>
    <w:rsid w:val="006243DC"/>
    <w:rsid w:val="006256B5"/>
    <w:rsid w:val="00626261"/>
    <w:rsid w:val="0063641E"/>
    <w:rsid w:val="00637627"/>
    <w:rsid w:val="00642799"/>
    <w:rsid w:val="00650960"/>
    <w:rsid w:val="006609BF"/>
    <w:rsid w:val="00666BA5"/>
    <w:rsid w:val="0069421F"/>
    <w:rsid w:val="006D4AC9"/>
    <w:rsid w:val="006E683C"/>
    <w:rsid w:val="00702303"/>
    <w:rsid w:val="007176DE"/>
    <w:rsid w:val="00740530"/>
    <w:rsid w:val="00740D23"/>
    <w:rsid w:val="00761975"/>
    <w:rsid w:val="00774FB3"/>
    <w:rsid w:val="0078136E"/>
    <w:rsid w:val="00783B41"/>
    <w:rsid w:val="00792745"/>
    <w:rsid w:val="0079682F"/>
    <w:rsid w:val="007A0742"/>
    <w:rsid w:val="007A6971"/>
    <w:rsid w:val="007C6266"/>
    <w:rsid w:val="007C64BD"/>
    <w:rsid w:val="0080507D"/>
    <w:rsid w:val="008133DA"/>
    <w:rsid w:val="008277CD"/>
    <w:rsid w:val="00834BA2"/>
    <w:rsid w:val="00842634"/>
    <w:rsid w:val="00845FFB"/>
    <w:rsid w:val="008478F4"/>
    <w:rsid w:val="008765D6"/>
    <w:rsid w:val="00885621"/>
    <w:rsid w:val="008861E7"/>
    <w:rsid w:val="008919C3"/>
    <w:rsid w:val="008B046C"/>
    <w:rsid w:val="008D2302"/>
    <w:rsid w:val="008E1EBE"/>
    <w:rsid w:val="008F240D"/>
    <w:rsid w:val="008F3BCA"/>
    <w:rsid w:val="00901D3D"/>
    <w:rsid w:val="00901DC0"/>
    <w:rsid w:val="00911C22"/>
    <w:rsid w:val="00912890"/>
    <w:rsid w:val="0091591E"/>
    <w:rsid w:val="009400C1"/>
    <w:rsid w:val="00954098"/>
    <w:rsid w:val="00955521"/>
    <w:rsid w:val="009565C3"/>
    <w:rsid w:val="009603F9"/>
    <w:rsid w:val="009B38BF"/>
    <w:rsid w:val="009E0994"/>
    <w:rsid w:val="009E0C9C"/>
    <w:rsid w:val="009E2352"/>
    <w:rsid w:val="009E2C8A"/>
    <w:rsid w:val="009E5D4A"/>
    <w:rsid w:val="009F35DB"/>
    <w:rsid w:val="00A0193E"/>
    <w:rsid w:val="00A06C31"/>
    <w:rsid w:val="00A06CBC"/>
    <w:rsid w:val="00A1090F"/>
    <w:rsid w:val="00A135D5"/>
    <w:rsid w:val="00A162F6"/>
    <w:rsid w:val="00A22CF9"/>
    <w:rsid w:val="00A4245B"/>
    <w:rsid w:val="00A50E35"/>
    <w:rsid w:val="00A514D6"/>
    <w:rsid w:val="00A563E6"/>
    <w:rsid w:val="00A650BF"/>
    <w:rsid w:val="00A67A79"/>
    <w:rsid w:val="00A71A80"/>
    <w:rsid w:val="00AB4A4D"/>
    <w:rsid w:val="00AF01E9"/>
    <w:rsid w:val="00AF1C88"/>
    <w:rsid w:val="00B0006D"/>
    <w:rsid w:val="00B07E0D"/>
    <w:rsid w:val="00B10513"/>
    <w:rsid w:val="00B26B69"/>
    <w:rsid w:val="00B43830"/>
    <w:rsid w:val="00B51CC3"/>
    <w:rsid w:val="00B5496F"/>
    <w:rsid w:val="00B712A3"/>
    <w:rsid w:val="00B80555"/>
    <w:rsid w:val="00BA29D9"/>
    <w:rsid w:val="00BA515A"/>
    <w:rsid w:val="00BC5F04"/>
    <w:rsid w:val="00BE4CC3"/>
    <w:rsid w:val="00BE6666"/>
    <w:rsid w:val="00BF4FF0"/>
    <w:rsid w:val="00BF76F2"/>
    <w:rsid w:val="00C201D6"/>
    <w:rsid w:val="00C302FD"/>
    <w:rsid w:val="00C408F3"/>
    <w:rsid w:val="00C60BAD"/>
    <w:rsid w:val="00C62A01"/>
    <w:rsid w:val="00C867ED"/>
    <w:rsid w:val="00C94D1D"/>
    <w:rsid w:val="00C97C24"/>
    <w:rsid w:val="00CA05B6"/>
    <w:rsid w:val="00CC5BE8"/>
    <w:rsid w:val="00CC7B94"/>
    <w:rsid w:val="00CD07CF"/>
    <w:rsid w:val="00CD5239"/>
    <w:rsid w:val="00CD5F87"/>
    <w:rsid w:val="00CE7347"/>
    <w:rsid w:val="00D07E1C"/>
    <w:rsid w:val="00D12E03"/>
    <w:rsid w:val="00D22823"/>
    <w:rsid w:val="00D251F4"/>
    <w:rsid w:val="00D334E9"/>
    <w:rsid w:val="00D441B1"/>
    <w:rsid w:val="00D54A11"/>
    <w:rsid w:val="00D62E1B"/>
    <w:rsid w:val="00D71362"/>
    <w:rsid w:val="00D93E59"/>
    <w:rsid w:val="00DB1ECF"/>
    <w:rsid w:val="00DB64A2"/>
    <w:rsid w:val="00DD4344"/>
    <w:rsid w:val="00DE5869"/>
    <w:rsid w:val="00DF2C4A"/>
    <w:rsid w:val="00DF4282"/>
    <w:rsid w:val="00E02A6C"/>
    <w:rsid w:val="00E156C5"/>
    <w:rsid w:val="00E27B3F"/>
    <w:rsid w:val="00E32916"/>
    <w:rsid w:val="00E3412D"/>
    <w:rsid w:val="00E41B62"/>
    <w:rsid w:val="00E46095"/>
    <w:rsid w:val="00E60D99"/>
    <w:rsid w:val="00E70029"/>
    <w:rsid w:val="00E70F82"/>
    <w:rsid w:val="00E73884"/>
    <w:rsid w:val="00E81775"/>
    <w:rsid w:val="00E82EFD"/>
    <w:rsid w:val="00EA6961"/>
    <w:rsid w:val="00EB456C"/>
    <w:rsid w:val="00EC300E"/>
    <w:rsid w:val="00ED410C"/>
    <w:rsid w:val="00EE06E8"/>
    <w:rsid w:val="00EE4049"/>
    <w:rsid w:val="00EE67EE"/>
    <w:rsid w:val="00EF2D38"/>
    <w:rsid w:val="00F017ED"/>
    <w:rsid w:val="00F11779"/>
    <w:rsid w:val="00F278D2"/>
    <w:rsid w:val="00F411AB"/>
    <w:rsid w:val="00F41C6A"/>
    <w:rsid w:val="00F4712D"/>
    <w:rsid w:val="00F47172"/>
    <w:rsid w:val="00F5123B"/>
    <w:rsid w:val="00F64BAA"/>
    <w:rsid w:val="00F82888"/>
    <w:rsid w:val="00F93226"/>
    <w:rsid w:val="00FA2783"/>
    <w:rsid w:val="00FA4AAE"/>
    <w:rsid w:val="00FC06E2"/>
    <w:rsid w:val="00FD5E7B"/>
    <w:rsid w:val="00FE3BAE"/>
    <w:rsid w:val="00FF2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A3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0555"/>
    <w:pPr>
      <w:ind w:firstLineChars="200" w:firstLine="420"/>
    </w:pPr>
  </w:style>
  <w:style w:type="paragraph" w:customStyle="1" w:styleId="Default">
    <w:name w:val="Default"/>
    <w:rsid w:val="009E2C8A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D71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7136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713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7136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216</Words>
  <Characters>1232</Characters>
  <Application>Microsoft Office Word</Application>
  <DocSecurity>0</DocSecurity>
  <Lines>10</Lines>
  <Paragraphs>2</Paragraphs>
  <ScaleCrop>false</ScaleCrop>
  <Company>Lenovo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2016-11-20T12:07:00Z</dcterms:created>
  <dcterms:modified xsi:type="dcterms:W3CDTF">2016-11-22T13:04:00Z</dcterms:modified>
</cp:coreProperties>
</file>